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5A" w:rsidRPr="002E6146" w:rsidRDefault="00944C5A" w:rsidP="002E6146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Fonts w:ascii="方正小标宋简体" w:eastAsia="方正小标宋简体" w:hAnsi="Arial" w:cs="Arial" w:hint="eastAsia"/>
          <w:color w:val="333333"/>
          <w:sz w:val="44"/>
          <w:szCs w:val="44"/>
          <w:shd w:val="clear" w:color="auto" w:fill="FFFFFF"/>
        </w:rPr>
      </w:pPr>
      <w:r w:rsidRPr="002E6146">
        <w:rPr>
          <w:rFonts w:ascii="方正小标宋简体" w:eastAsia="方正小标宋简体" w:hAnsi="Arial" w:cs="Arial" w:hint="eastAsia"/>
          <w:color w:val="333333"/>
          <w:sz w:val="44"/>
          <w:szCs w:val="44"/>
          <w:shd w:val="clear" w:color="auto" w:fill="FFFFFF"/>
        </w:rPr>
        <w:t>绿园法院启用“云间”庭审功能</w:t>
      </w:r>
    </w:p>
    <w:p w:rsidR="007244FB" w:rsidRDefault="003E49C5" w:rsidP="002E6146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继互联网法庭投入运行之后，为满足日益增多的网上庭审需求，2月20日，绿园区人民法院又开通了“云间”庭审功能，</w:t>
      </w: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民事审判一庭刘忠亮法官</w:t>
      </w:r>
      <w:r w:rsidR="007244FB"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利用网络视频连线，</w:t>
      </w: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集中审理了3起保险纠纷案件。</w:t>
      </w:r>
    </w:p>
    <w:p w:rsidR="002E6146" w:rsidRPr="007244FB" w:rsidRDefault="002E6146" w:rsidP="002E6146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4326857" cy="28838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875" cy="288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B" w:rsidRDefault="005024CD" w:rsidP="002E6146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Helvetica" w:cs="Helvetica"/>
          <w:color w:val="303030"/>
          <w:sz w:val="32"/>
          <w:szCs w:val="32"/>
          <w:shd w:val="clear" w:color="auto" w:fill="FFFFFF"/>
        </w:rPr>
      </w:pP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庭审中，法官核对当事人身份、告知当事人权利义务，</w:t>
      </w:r>
      <w:r w:rsidR="007244FB"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询问当事人案件信息，</w:t>
      </w: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当事人</w:t>
      </w:r>
      <w:r w:rsidR="007244FB"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出示了证据并</w:t>
      </w: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充分发表</w:t>
      </w:r>
      <w:r w:rsidR="007244FB"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了</w:t>
      </w:r>
      <w:r w:rsidRPr="007244F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诉辩意见。</w:t>
      </w:r>
      <w:r w:rsidRPr="007244FB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整个庭审过程，法官及</w:t>
      </w:r>
      <w:r w:rsidR="007244FB" w:rsidRPr="007244FB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当事人</w:t>
      </w:r>
      <w:r w:rsidRPr="007244FB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均能方便地实时查看庭审笔录，及时补充、纠正笔录错漏之处。</w:t>
      </w:r>
    </w:p>
    <w:p w:rsidR="002E6146" w:rsidRDefault="002E6146" w:rsidP="002E6146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Fonts w:ascii="仿宋_GB2312" w:eastAsia="仿宋_GB2312" w:hAnsi="Helvetica" w:cs="Helvetica"/>
          <w:color w:val="30303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noProof/>
          <w:color w:val="30303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058529" cy="270552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908" cy="270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46" w:rsidRPr="007244FB" w:rsidRDefault="002E6146" w:rsidP="002E6146">
      <w:pPr>
        <w:pStyle w:val="a3"/>
        <w:shd w:val="clear" w:color="auto" w:fill="FFFFFF"/>
        <w:spacing w:before="330" w:beforeAutospacing="0" w:after="0" w:afterAutospacing="0" w:line="360" w:lineRule="atLeast"/>
        <w:jc w:val="center"/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Helvetica" w:cs="Helvetica" w:hint="eastAsia"/>
          <w:noProof/>
          <w:color w:val="303030"/>
          <w:sz w:val="32"/>
          <w:szCs w:val="32"/>
          <w:shd w:val="clear" w:color="auto" w:fill="FFFFFF"/>
        </w:rPr>
        <w:drawing>
          <wp:inline distT="0" distB="0" distL="0" distR="0">
            <wp:extent cx="4126344" cy="2750234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141" cy="27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24CD" w:rsidRPr="00944C5A" w:rsidRDefault="007244FB" w:rsidP="002E6146">
      <w:pPr>
        <w:pStyle w:val="a3"/>
        <w:shd w:val="clear" w:color="auto" w:fill="FFFFFF"/>
        <w:spacing w:before="33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疫情防控期间，绿园法院</w:t>
      </w:r>
      <w:r w:rsidR="005024CD" w:rsidRPr="007244F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积极发挥技术优势，</w:t>
      </w:r>
      <w:r w:rsidR="00944C5A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推动</w:t>
      </w:r>
      <w:r w:rsidR="00944C5A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在线庭审、在线调解等线上诉讼活动的常态化、智能化</w:t>
      </w:r>
      <w:r w:rsidR="00944C5A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，</w:t>
      </w:r>
      <w:r w:rsidR="005024CD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为当事人提供规范、高效、便捷的司法服务，</w:t>
      </w:r>
      <w:r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努力</w:t>
      </w:r>
      <w:r w:rsidR="005024CD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满足疫情防控期间群众</w:t>
      </w:r>
      <w:r w:rsidR="00DB0B64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多元</w:t>
      </w:r>
      <w:r w:rsidR="005024CD" w:rsidRPr="00944C5A">
        <w:rPr>
          <w:rFonts w:ascii="仿宋_GB2312" w:eastAsia="仿宋_GB2312" w:hAnsi="Helvetica" w:cs="Helvetica" w:hint="eastAsia"/>
          <w:color w:val="303030"/>
          <w:sz w:val="32"/>
          <w:szCs w:val="32"/>
          <w:shd w:val="clear" w:color="auto" w:fill="FFFFFF"/>
        </w:rPr>
        <w:t>司法需求。</w:t>
      </w:r>
    </w:p>
    <w:p w:rsidR="00766052" w:rsidRDefault="00766052">
      <w:pPr>
        <w:rPr>
          <w:rFonts w:ascii="仿宋_GB2312" w:eastAsia="仿宋_GB2312"/>
          <w:sz w:val="32"/>
          <w:szCs w:val="32"/>
        </w:rPr>
      </w:pPr>
    </w:p>
    <w:p w:rsidR="002E6146" w:rsidRDefault="002E6146">
      <w:pPr>
        <w:rPr>
          <w:rFonts w:ascii="仿宋_GB2312" w:eastAsia="仿宋_GB2312"/>
          <w:sz w:val="32"/>
          <w:szCs w:val="32"/>
        </w:rPr>
      </w:pPr>
    </w:p>
    <w:p w:rsidR="002E6146" w:rsidRPr="007244FB" w:rsidRDefault="002E6146" w:rsidP="002E6146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撰稿人：李雪</w:t>
      </w:r>
    </w:p>
    <w:sectPr w:rsidR="002E6146" w:rsidRPr="00724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0"/>
    <w:rsid w:val="002E6146"/>
    <w:rsid w:val="003E49C5"/>
    <w:rsid w:val="005024CD"/>
    <w:rsid w:val="005A78D0"/>
    <w:rsid w:val="007244FB"/>
    <w:rsid w:val="00766052"/>
    <w:rsid w:val="00944C5A"/>
    <w:rsid w:val="00D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95B9"/>
  <w15:chartTrackingRefBased/>
  <w15:docId w15:val="{F56A77B9-D874-452C-8859-890FC93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5A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2020-02-20T04:39:00Z</dcterms:created>
  <dcterms:modified xsi:type="dcterms:W3CDTF">2020-02-20T06:17:00Z</dcterms:modified>
</cp:coreProperties>
</file>