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41"/>
        <w:gridCol w:w="707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7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绳继萍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  <w:t>党组书记、院长、审判委员会委员、审判员、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王为国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党组副书记、副院长、审判委员会委员、审判员、二级高级法官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李  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党组成员、副院长、审判委员会委员、审判员、三级高级法官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熊开宇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审判委员会专职委员、审判员、三级高级法官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黄相立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党组成员、副院长、审判委员会委员、审判员、三级高级法官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马天禄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审判委员会专职委员、审判员、三级高级法官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放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党组成员、执行局局长、审判委员会委员、审判员、三级高级法官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杨永春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行政审判庭（综合审判庭）庭长、四级高级法官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民事审判第一庭庭长、四级高级法官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刑事审判庭庭长、四级高级法官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朱兴海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执行局副局长、四级高级法官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闫雪莲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立案第二庭庭长、四级高级法官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刘韦廷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合心人民法庭庭长、四级高级法官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谢子男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立案第一庭（诉讼服务中心）庭长、四级高级法官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1A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2022-10-13T03:07:17Z</dcterms:created>
  <dc:creator>Administrator</dc:creator>
  <cp:lastModifiedBy>Administrator</cp:lastModifiedBy>
  <dcterms:modified xsi:type="dcterms:W3CDTF">2022-10-13T03:08:16Z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A661EB990C364B369205C78B9C49975D</vt:lpwstr>
  </property>
</Properties>
</file>