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3" w:rsidRPr="004C1323" w:rsidRDefault="004C1323" w:rsidP="004C1323">
      <w:pPr>
        <w:rPr>
          <w:rFonts w:ascii="方正小标宋简体" w:eastAsia="方正小标宋简体"/>
          <w:sz w:val="44"/>
          <w:szCs w:val="44"/>
        </w:rPr>
      </w:pPr>
      <w:bookmarkStart w:id="0" w:name="_GoBack"/>
      <w:r w:rsidRPr="004C1323">
        <w:rPr>
          <w:rFonts w:ascii="方正小标宋简体" w:eastAsia="方正小标宋简体" w:hint="eastAsia"/>
          <w:sz w:val="44"/>
          <w:szCs w:val="44"/>
        </w:rPr>
        <w:t>绿园法院举行文职人员速录能力测试</w:t>
      </w:r>
    </w:p>
    <w:bookmarkEnd w:id="0"/>
    <w:p w:rsidR="004C1323" w:rsidRPr="004C1323" w:rsidRDefault="004C132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C1323">
        <w:rPr>
          <w:rFonts w:ascii="仿宋_GB2312" w:eastAsia="仿宋_GB2312" w:hint="eastAsia"/>
          <w:sz w:val="32"/>
          <w:szCs w:val="32"/>
        </w:rPr>
        <w:t>为进一步加强法院队伍能力建设，切实发挥审判辅助人员工作职能，8月12日下午，长春市绿园区人民法院组织开展文职人员速录能力测试。测试由审判管理办公室组织，督察室派员监督，全程录音录像。参考文员分成5组进行集中测试，其中用亚伟机速录的文员进行单独测试。</w:t>
      </w:r>
    </w:p>
    <w:p w:rsidR="004C1323" w:rsidRPr="004C1323" w:rsidRDefault="004C1323" w:rsidP="004C1323">
      <w:pPr>
        <w:rPr>
          <w:rFonts w:ascii="仿宋_GB2312" w:eastAsia="仿宋_GB2312"/>
          <w:sz w:val="32"/>
          <w:szCs w:val="32"/>
        </w:rPr>
      </w:pPr>
    </w:p>
    <w:p w:rsidR="004C1323" w:rsidRPr="004C1323" w:rsidRDefault="004C1323" w:rsidP="004C1323">
      <w:pPr>
        <w:jc w:val="center"/>
      </w:pPr>
      <w:r w:rsidRPr="004C1323">
        <w:rPr>
          <w:noProof/>
        </w:rPr>
        <w:drawing>
          <wp:inline distT="0" distB="0" distL="0" distR="0">
            <wp:extent cx="3364865" cy="2514600"/>
            <wp:effectExtent l="0" t="0" r="6985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Pr="004C1323" w:rsidRDefault="004C1323" w:rsidP="004C1323">
      <w:pPr>
        <w:jc w:val="center"/>
      </w:pPr>
      <w:r w:rsidRPr="004C1323">
        <w:rPr>
          <w:noProof/>
        </w:rPr>
        <w:drawing>
          <wp:inline distT="0" distB="0" distL="0" distR="0">
            <wp:extent cx="3364865" cy="2514600"/>
            <wp:effectExtent l="0" t="0" r="6985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Pr="004C1323" w:rsidRDefault="004C1323" w:rsidP="004C1323">
      <w:pPr>
        <w:jc w:val="center"/>
      </w:pPr>
      <w:r w:rsidRPr="004C1323">
        <w:rPr>
          <w:noProof/>
        </w:rPr>
        <w:lastRenderedPageBreak/>
        <w:drawing>
          <wp:inline distT="0" distB="0" distL="0" distR="0">
            <wp:extent cx="3437890" cy="2569210"/>
            <wp:effectExtent l="0" t="0" r="0" b="254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Pr="004C1323" w:rsidRDefault="004C132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1323" w:rsidRPr="004C1323" w:rsidRDefault="004C132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C1323">
        <w:rPr>
          <w:rFonts w:ascii="仿宋_GB2312" w:eastAsia="仿宋_GB2312" w:hint="eastAsia"/>
          <w:sz w:val="32"/>
          <w:szCs w:val="32"/>
        </w:rPr>
        <w:t>本次测试通过采取听打同步录入的方式，要求文职人员在规定的时间内根据听到的内容进行速录打字，并以录入正确率计为最终成绩。测试过程井然有序，文员们凝神静气、专注投入，整个考场键盘敲击声清脆悦耳、此起彼伏。</w:t>
      </w:r>
    </w:p>
    <w:p w:rsidR="004C1323" w:rsidRPr="004C1323" w:rsidRDefault="004C1323" w:rsidP="004C1323"/>
    <w:p w:rsidR="004C1323" w:rsidRPr="004C1323" w:rsidRDefault="004C1323" w:rsidP="004C1323">
      <w:pPr>
        <w:jc w:val="center"/>
      </w:pPr>
      <w:r w:rsidRPr="004C1323">
        <w:rPr>
          <w:noProof/>
        </w:rPr>
        <w:drawing>
          <wp:inline distT="0" distB="0" distL="0" distR="0">
            <wp:extent cx="3310255" cy="2477770"/>
            <wp:effectExtent l="0" t="0" r="4445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Pr="004C1323" w:rsidRDefault="004C1323" w:rsidP="004C1323">
      <w:pPr>
        <w:jc w:val="center"/>
      </w:pPr>
      <w:r w:rsidRPr="004C1323">
        <w:rPr>
          <w:noProof/>
        </w:rPr>
        <w:lastRenderedPageBreak/>
        <w:drawing>
          <wp:inline distT="0" distB="0" distL="0" distR="0">
            <wp:extent cx="3328670" cy="2487295"/>
            <wp:effectExtent l="0" t="0" r="5080" b="825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23" w:rsidRPr="004C1323" w:rsidRDefault="004C1323" w:rsidP="004C1323"/>
    <w:p w:rsidR="004C1323" w:rsidRPr="004C1323" w:rsidRDefault="004C132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C1323">
        <w:rPr>
          <w:rFonts w:ascii="仿宋_GB2312" w:eastAsia="仿宋_GB2312" w:hint="eastAsia"/>
          <w:sz w:val="32"/>
          <w:szCs w:val="32"/>
        </w:rPr>
        <w:t>此次测试是结合书记员、文员工作内容进行的岗位练兵，检验了文职人员的基本功，营造了比学赶超的良好氛围。绿园法院将坚持强化司法辅助人员综合素质能力建设，加强人员规范化管理，为打造一支正规化、专业化、业务能力较强的司法队伍奠定坚实基础。</w:t>
      </w:r>
    </w:p>
    <w:p w:rsidR="004C1323" w:rsidRPr="004C1323" w:rsidRDefault="004C132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1323" w:rsidRPr="004C1323" w:rsidRDefault="004C132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1323" w:rsidRPr="004C1323" w:rsidRDefault="004C1323" w:rsidP="004C1323">
      <w:pPr>
        <w:rPr>
          <w:rFonts w:ascii="仿宋_GB2312" w:eastAsia="仿宋_GB2312"/>
          <w:sz w:val="32"/>
          <w:szCs w:val="32"/>
        </w:rPr>
      </w:pPr>
      <w:r w:rsidRPr="004C1323">
        <w:rPr>
          <w:rFonts w:ascii="仿宋_GB2312" w:eastAsia="仿宋_GB2312" w:hint="eastAsia"/>
          <w:sz w:val="32"/>
          <w:szCs w:val="32"/>
        </w:rPr>
        <w:t>编辑：李雪</w:t>
      </w:r>
    </w:p>
    <w:p w:rsidR="004C1323" w:rsidRPr="004C1323" w:rsidRDefault="004C1323" w:rsidP="004C1323">
      <w:pPr>
        <w:rPr>
          <w:rFonts w:ascii="仿宋_GB2312" w:eastAsia="仿宋_GB2312"/>
          <w:sz w:val="32"/>
          <w:szCs w:val="32"/>
        </w:rPr>
      </w:pPr>
      <w:r w:rsidRPr="004C1323">
        <w:rPr>
          <w:rFonts w:ascii="仿宋_GB2312" w:eastAsia="仿宋_GB2312" w:hint="eastAsia"/>
          <w:sz w:val="32"/>
          <w:szCs w:val="32"/>
        </w:rPr>
        <w:t>审核：孙晓博</w:t>
      </w:r>
    </w:p>
    <w:p w:rsidR="004A1CE3" w:rsidRPr="004C1323" w:rsidRDefault="004A1CE3" w:rsidP="004C1323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A1CE3" w:rsidRPr="004C1323" w:rsidSect="00FD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BF" w:rsidRDefault="008E22BF" w:rsidP="00DF7644">
      <w:r>
        <w:separator/>
      </w:r>
    </w:p>
  </w:endnote>
  <w:endnote w:type="continuationSeparator" w:id="0">
    <w:p w:rsidR="008E22BF" w:rsidRDefault="008E22BF" w:rsidP="00DF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BF" w:rsidRDefault="008E22BF" w:rsidP="00DF7644">
      <w:r>
        <w:separator/>
      </w:r>
    </w:p>
  </w:footnote>
  <w:footnote w:type="continuationSeparator" w:id="0">
    <w:p w:rsidR="008E22BF" w:rsidRDefault="008E22BF" w:rsidP="00DF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323"/>
    <w:rsid w:val="004A1CE3"/>
    <w:rsid w:val="004C1323"/>
    <w:rsid w:val="008E22BF"/>
    <w:rsid w:val="00DF7644"/>
    <w:rsid w:val="00F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13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13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4C1323"/>
  </w:style>
  <w:style w:type="character" w:styleId="a3">
    <w:name w:val="Hyperlink"/>
    <w:basedOn w:val="a0"/>
    <w:uiPriority w:val="99"/>
    <w:semiHidden/>
    <w:unhideWhenUsed/>
    <w:rsid w:val="004C1323"/>
    <w:rPr>
      <w:color w:val="0000FF"/>
      <w:u w:val="single"/>
    </w:rPr>
  </w:style>
  <w:style w:type="character" w:styleId="a4">
    <w:name w:val="Emphasis"/>
    <w:basedOn w:val="a0"/>
    <w:uiPriority w:val="20"/>
    <w:qFormat/>
    <w:rsid w:val="004C1323"/>
    <w:rPr>
      <w:i/>
      <w:iCs/>
    </w:rPr>
  </w:style>
  <w:style w:type="paragraph" w:styleId="a5">
    <w:name w:val="Normal (Web)"/>
    <w:basedOn w:val="a"/>
    <w:uiPriority w:val="99"/>
    <w:semiHidden/>
    <w:unhideWhenUsed/>
    <w:rsid w:val="004C1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C132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F764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F7644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DF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F7644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F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DF7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7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2022-11-23T06:57:00Z</dcterms:created>
  <dcterms:modified xsi:type="dcterms:W3CDTF">2022-11-23T06:57:00Z</dcterms:modified>
</cp:coreProperties>
</file>